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C7" w:rsidRPr="00B948C7" w:rsidRDefault="000C380E" w:rsidP="000C380E">
      <w:pPr>
        <w:rPr>
          <w:sz w:val="28"/>
          <w:szCs w:val="28"/>
        </w:rPr>
      </w:pPr>
      <w:r w:rsidRPr="000C380E">
        <w:rPr>
          <w:b/>
          <w:sz w:val="28"/>
          <w:szCs w:val="28"/>
        </w:rPr>
        <w:t xml:space="preserve"> </w:t>
      </w:r>
      <w:r w:rsidR="00B948C7" w:rsidRPr="00B948C7">
        <w:rPr>
          <w:sz w:val="28"/>
          <w:szCs w:val="28"/>
        </w:rPr>
        <w:t>Законспектировать</w:t>
      </w:r>
      <w:r w:rsidR="00B948C7">
        <w:rPr>
          <w:sz w:val="28"/>
          <w:szCs w:val="28"/>
        </w:rPr>
        <w:t>!</w:t>
      </w:r>
      <w:bookmarkStart w:id="0" w:name="_GoBack"/>
      <w:bookmarkEnd w:id="0"/>
    </w:p>
    <w:p w:rsidR="000C380E" w:rsidRPr="000C380E" w:rsidRDefault="000C380E" w:rsidP="000C380E">
      <w:pPr>
        <w:rPr>
          <w:b/>
          <w:sz w:val="28"/>
          <w:szCs w:val="28"/>
        </w:rPr>
      </w:pPr>
      <w:r w:rsidRPr="000C380E">
        <w:rPr>
          <w:b/>
          <w:sz w:val="28"/>
          <w:szCs w:val="28"/>
        </w:rPr>
        <w:t xml:space="preserve">«Наш край в 17 -18 веке» </w:t>
      </w:r>
    </w:p>
    <w:p w:rsidR="000C380E" w:rsidRDefault="000C380E" w:rsidP="000C380E">
      <w:r>
        <w:t>Мануфактура – предприятие, основанное на разделении труда и ручной ремесленной технике. Существовала с СЛОВАРЬ Мануфактура – предприятие, основанное на разделении труда и ручной ремесленной технике. Существовала с сер. 16 в. до к. 18 в. в странах Западной Европы, со 2 пол 17 в. до 1 пол. 19 в. в России. В силу узкой специализации рабочего и орудий труда мануфактура способствовала общественному разделению труда, подготовила переход к промышленному производству. « КАПИТАЛИСТЫЕ» КРЕСТЬЯНЕ - крепостные крестьяне скупали и перепродавали текстильную и ремесленную продукцию</w:t>
      </w:r>
      <w:proofErr w:type="gramStart"/>
      <w:r>
        <w:t xml:space="preserve"> ,</w:t>
      </w:r>
      <w:proofErr w:type="gramEnd"/>
      <w:r>
        <w:t xml:space="preserve"> накопленные капиталы от торговли вкладывали в промышленность ПЕСТРЯДЬ - способ отделки ткани. На ткацком станке ткали окрашенными нитями НАБОЙКА - способ отделки ткани. Рисунок на ткань набивали специальными досками - « манерами»</w:t>
      </w:r>
    </w:p>
    <w:p w:rsidR="000C380E" w:rsidRDefault="000C380E" w:rsidP="000C380E">
      <w:r>
        <w:t xml:space="preserve">КРАШЕНИНА Способ отделки ткани. Ткань вываривали в краске. ПЕРРОТИНА - плоскопечатная машина для отделки КРАШЕНИНА Способ отделки ткани. Ткань вываривали в краске. ПЕРРОТИНА - плоскопечатная машина для отделки тканей. Была изобретена во Франции в 1834 г. инженером Перро. Первая ситцепечатная машина, </w:t>
      </w:r>
      <w:proofErr w:type="spellStart"/>
      <w:r>
        <w:t>перротина</w:t>
      </w:r>
      <w:proofErr w:type="spellEnd"/>
      <w:r>
        <w:t xml:space="preserve">, установлена в 1847 г. на мануфактуре Степана </w:t>
      </w:r>
      <w:proofErr w:type="spellStart"/>
      <w:r>
        <w:t>Посылина</w:t>
      </w:r>
      <w:proofErr w:type="spellEnd"/>
      <w:r>
        <w:t xml:space="preserve"> в г. Шуя. В том же году машина появилась на мануфактурах Якова </w:t>
      </w:r>
      <w:proofErr w:type="spellStart"/>
      <w:r>
        <w:t>Куваева</w:t>
      </w:r>
      <w:proofErr w:type="spellEnd"/>
      <w:r>
        <w:t xml:space="preserve"> и Никона </w:t>
      </w:r>
      <w:proofErr w:type="spellStart"/>
      <w:r>
        <w:t>Гарелина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Иваново. Основным преимуществом </w:t>
      </w:r>
      <w:proofErr w:type="spellStart"/>
      <w:r>
        <w:t>перротины</w:t>
      </w:r>
      <w:proofErr w:type="spellEnd"/>
      <w:r>
        <w:t xml:space="preserve"> была печать в несколько красок, для этого машина имела </w:t>
      </w:r>
      <w:proofErr w:type="spellStart"/>
      <w:r>
        <w:t>трехколерный</w:t>
      </w:r>
      <w:proofErr w:type="spellEnd"/>
      <w:r>
        <w:t xml:space="preserve">, затем </w:t>
      </w:r>
      <w:proofErr w:type="gramStart"/>
      <w:r>
        <w:t>четырех-и</w:t>
      </w:r>
      <w:proofErr w:type="gramEnd"/>
      <w:r>
        <w:t xml:space="preserve"> </w:t>
      </w:r>
      <w:proofErr w:type="spellStart"/>
      <w:r>
        <w:t>пятиколерные</w:t>
      </w:r>
      <w:proofErr w:type="spellEnd"/>
      <w:r>
        <w:t xml:space="preserve"> механизмы. При помощи </w:t>
      </w:r>
      <w:proofErr w:type="spellStart"/>
      <w:r>
        <w:t>перротины</w:t>
      </w:r>
      <w:proofErr w:type="spellEnd"/>
      <w:r>
        <w:t xml:space="preserve"> печатали 30 -50 кусков ткани в 2 -3 цвета за рабочий день. Заказы на поставку </w:t>
      </w:r>
      <w:proofErr w:type="spellStart"/>
      <w:r>
        <w:t>перротин</w:t>
      </w:r>
      <w:proofErr w:type="spellEnd"/>
      <w:r>
        <w:t xml:space="preserve"> в край выполняла берлинская фирма </w:t>
      </w:r>
      <w:proofErr w:type="spellStart"/>
      <w:r>
        <w:t>Гуммеля</w:t>
      </w:r>
      <w:proofErr w:type="spellEnd"/>
      <w:r>
        <w:t>.</w:t>
      </w:r>
    </w:p>
    <w:p w:rsidR="000C380E" w:rsidRDefault="000C380E" w:rsidP="000C380E">
      <w:r>
        <w:t>Грачев Ефим Иванович (1743 -1819 гг.</w:t>
      </w:r>
      <w:proofErr w:type="gramStart"/>
      <w:r>
        <w:t xml:space="preserve"> )</w:t>
      </w:r>
      <w:proofErr w:type="gramEnd"/>
      <w:r>
        <w:t xml:space="preserve"> – основатель одной из первых набивных мануфактур в с. Иванове. Первым из </w:t>
      </w:r>
      <w:proofErr w:type="spellStart"/>
      <w:r>
        <w:t>капиталистых</w:t>
      </w:r>
      <w:proofErr w:type="spellEnd"/>
      <w:r>
        <w:t xml:space="preserve"> крестьян в  1795 г. выкупился на свободу (на четверть века раньше, чем получили вольные другие ивановские крестьяне). В 1795 г. стал московским купцом 1 гильдии. Благотворитель Московского Университета. Имя Грачева значилось среди имен других меценатов на мраморной доске актового зала университета </w:t>
      </w:r>
      <w:proofErr w:type="spellStart"/>
      <w:r>
        <w:t>Гарелины</w:t>
      </w:r>
      <w:proofErr w:type="spellEnd"/>
      <w:r>
        <w:t xml:space="preserve"> - династия промышленников г. Иваново-Вознесенска. Основатель династии - крепостной князя Алексея Михайловича Черкасского Матвей </w:t>
      </w:r>
      <w:proofErr w:type="spellStart"/>
      <w:r>
        <w:t>Гарелин</w:t>
      </w:r>
      <w:proofErr w:type="spellEnd"/>
      <w:r>
        <w:t xml:space="preserve">, упомянутый в </w:t>
      </w:r>
      <w:proofErr w:type="spellStart"/>
      <w:r>
        <w:t>ревизких</w:t>
      </w:r>
      <w:proofErr w:type="spellEnd"/>
      <w:r>
        <w:t xml:space="preserve"> сказках 1719 г. Наиболее заметный след в истории г. Иваново-Вознесенска и текстильной промышленности оставили: Иван Матвеевич - основатель мануфактуры в с. Иванове, Мефодий Иванович </w:t>
      </w:r>
      <w:proofErr w:type="gramStart"/>
      <w:r>
        <w:t>-в</w:t>
      </w:r>
      <w:proofErr w:type="gramEnd"/>
      <w:r>
        <w:t xml:space="preserve">ладелец самой крупной мануфактуры с. Иванова 1 пол. 19 в. , Никон </w:t>
      </w:r>
      <w:proofErr w:type="spellStart"/>
      <w:r>
        <w:t>Мефодьевич</w:t>
      </w:r>
      <w:proofErr w:type="spellEnd"/>
      <w:r>
        <w:t xml:space="preserve"> и Петр </w:t>
      </w:r>
      <w:proofErr w:type="spellStart"/>
      <w:r>
        <w:t>Мефодьевич</w:t>
      </w:r>
      <w:proofErr w:type="spellEnd"/>
      <w:r>
        <w:t>, установившие первую в с. Иванове паровую машину</w:t>
      </w:r>
    </w:p>
    <w:p w:rsidR="000C380E" w:rsidRDefault="000C380E" w:rsidP="000C380E">
      <w:proofErr w:type="spellStart"/>
      <w:r>
        <w:t>Тамес</w:t>
      </w:r>
      <w:proofErr w:type="spellEnd"/>
      <w:r>
        <w:t xml:space="preserve"> Иван Павлович (? -1729 г.</w:t>
      </w:r>
      <w:proofErr w:type="gramStart"/>
      <w:r>
        <w:t xml:space="preserve"> )</w:t>
      </w:r>
      <w:proofErr w:type="gramEnd"/>
      <w:r>
        <w:t xml:space="preserve"> – голландец, прибыл в Россию по приглашению </w:t>
      </w:r>
      <w:proofErr w:type="spellStart"/>
      <w:r>
        <w:t>Тамес</w:t>
      </w:r>
      <w:proofErr w:type="spellEnd"/>
      <w:r>
        <w:t xml:space="preserve"> Иван Павлович (? -1729 г. ) – голландец, прибыл в Россию по приглашению Петра I. Директор - распорядитель казенных мануфактур г. Москвы и с. Кохмы. Основатель первой полотняной мануфактуры в г. Ярославле. </w:t>
      </w:r>
      <w:proofErr w:type="spellStart"/>
      <w:r>
        <w:t>Гандурин</w:t>
      </w:r>
      <w:proofErr w:type="spellEnd"/>
      <w:r>
        <w:t xml:space="preserve"> Антон </w:t>
      </w:r>
      <w:proofErr w:type="spellStart"/>
      <w:r>
        <w:t>Ермалаевич</w:t>
      </w:r>
      <w:proofErr w:type="spellEnd"/>
      <w:r>
        <w:t xml:space="preserve"> (1796 -1854 гг.</w:t>
      </w:r>
      <w:proofErr w:type="gramStart"/>
      <w:r>
        <w:t xml:space="preserve"> )</w:t>
      </w:r>
      <w:proofErr w:type="gramEnd"/>
      <w:r>
        <w:t xml:space="preserve"> - крепостной графа Шереметьева. В 1828 г. основал набивное производство. В 1829 г. выкупился на свободу. Жена Авдотья Петровна. Дети Мария, Александра, Ульяна. В 1847 г. передал управление мануфактурой племяннику Михаилу Лаврентьевичу </w:t>
      </w:r>
      <w:proofErr w:type="spellStart"/>
      <w:r>
        <w:t>Гандурину</w:t>
      </w:r>
      <w:proofErr w:type="spellEnd"/>
      <w:r>
        <w:t xml:space="preserve">. В 1751 г. Михаил </w:t>
      </w:r>
      <w:proofErr w:type="spellStart"/>
      <w:r>
        <w:t>Ямановский</w:t>
      </w:r>
      <w:proofErr w:type="spellEnd"/>
      <w:r>
        <w:t xml:space="preserve"> завел набоечное производство и организовал раздаточную контору, которая закупала у окрестных крестьян пряжу, а затем раздавала пряжу для изготовления полотен. Этот тип организации ручного предприятия назывался рассеянной мануфактурой. Мануфактура </w:t>
      </w:r>
      <w:proofErr w:type="spellStart"/>
      <w:r>
        <w:t>Ямановского</w:t>
      </w:r>
      <w:proofErr w:type="spellEnd"/>
      <w:r>
        <w:t xml:space="preserve"> состояла из нескольких набойных корпусов, отделений для беления товара и </w:t>
      </w:r>
      <w:proofErr w:type="spellStart"/>
      <w:r>
        <w:t>каландрения</w:t>
      </w:r>
      <w:proofErr w:type="spellEnd"/>
      <w:r>
        <w:t>.</w:t>
      </w:r>
    </w:p>
    <w:p w:rsidR="000C380E" w:rsidRDefault="000C380E" w:rsidP="000C380E">
      <w:r>
        <w:lastRenderedPageBreak/>
        <w:t xml:space="preserve">В 1561 г. казённое село Иваново обрело своих первых владельцев. Ими стали князья Черкасские в 1561 г. казённое село Иваново обрело своих первых владельцев. Ими стали князья Черкасские (братья молодой царицы Марии второй жены Ивана IV Грозного). Черкасские – кабардинские и русские князья 16 – 19 вв. В их числе князь Темрюк Айдаров, который отпустил к российскому двору младшего сына </w:t>
      </w:r>
      <w:proofErr w:type="spellStart"/>
      <w:r>
        <w:t>Салтанкула</w:t>
      </w:r>
      <w:proofErr w:type="spellEnd"/>
      <w:r>
        <w:t xml:space="preserve"> и дочь </w:t>
      </w:r>
      <w:proofErr w:type="spellStart"/>
      <w:r>
        <w:t>Кученей</w:t>
      </w:r>
      <w:proofErr w:type="spellEnd"/>
      <w:r>
        <w:t xml:space="preserve">. В христианстве их окрестили Михаилом и Марией. Появление красавицы черкешенки оказалось очень своевременным – утешило Ивана Грозного после неудачного сватовства к польской принцессе, да и помогло найти союзников в будущей борьбе с Крымом. В знак милости к новым родственникам Иван Грозный пожаловал земли, в том числе село Иваново, своим «шурьям» - </w:t>
      </w:r>
      <w:proofErr w:type="spellStart"/>
      <w:r>
        <w:t>Мамстрюку</w:t>
      </w:r>
      <w:proofErr w:type="spellEnd"/>
      <w:r>
        <w:t xml:space="preserve"> и </w:t>
      </w:r>
      <w:proofErr w:type="spellStart"/>
      <w:r>
        <w:t>Михайле</w:t>
      </w:r>
      <w:proofErr w:type="spellEnd"/>
      <w:r>
        <w:t xml:space="preserve"> Черкасским. Уже в 1572 году </w:t>
      </w:r>
      <w:proofErr w:type="spellStart"/>
      <w:r>
        <w:t>Кабарда</w:t>
      </w:r>
      <w:proofErr w:type="spellEnd"/>
      <w:r>
        <w:t xml:space="preserve"> становится союзницей Крыма, и только через 7 лет обратилась за поддержкой к России. Видимо, закрепляя примирение, Черкасские в своей ивановской вотчине в память о знаменательной победе Ивана IV – взятии Казани – основали в 1579 г. Покровский мужской монастырь и материально поддерживали послушников.</w:t>
      </w:r>
    </w:p>
    <w:p w:rsidR="000C380E" w:rsidRDefault="000C380E" w:rsidP="000C380E">
      <w:r>
        <w:t xml:space="preserve">Принадлежавшее с 1667 г. князьям Черкасским село в 1743 году переходит во владение старинного принадлежавшее с 1667 г. князьям Черкасским село в 1743 году переходит во владение старинного дворянского рода графов Шереметевых. Связан был переход села в их владение с женитьбой сына известного сподвижника Петра I фельдмаршала </w:t>
      </w:r>
      <w:proofErr w:type="gramStart"/>
      <w:r>
        <w:t>Бориса Петровича Шереметева графа Петра Борисовича Шереметева</w:t>
      </w:r>
      <w:proofErr w:type="gramEnd"/>
      <w:r>
        <w:t xml:space="preserve"> на дочери князя Черкасского П. Б. Шереметьев Варваре Алексеевне. </w:t>
      </w:r>
      <w:proofErr w:type="gramStart"/>
      <w:r>
        <w:t>Черкасский</w:t>
      </w:r>
      <w:proofErr w:type="gramEnd"/>
      <w:r>
        <w:t xml:space="preserve"> отдал за своей единственной дочерью фантастическое даже по тем временам приданое. Село Иваново, Васильевское и ещё более 50 населённых пунктов края вошли в огромные </w:t>
      </w:r>
      <w:proofErr w:type="spellStart"/>
      <w:r>
        <w:t>Шереметевские</w:t>
      </w:r>
      <w:proofErr w:type="spellEnd"/>
      <w:r>
        <w:t xml:space="preserve"> вотчины на территории России. В них за графским родом числилось более 300 тысяч крепостных душ.</w:t>
      </w:r>
    </w:p>
    <w:p w:rsidR="00F36DD1" w:rsidRDefault="000C380E" w:rsidP="000C380E">
      <w:r>
        <w:t>В административном отношении после губернской реформы 1775 года село Иваново вошло в состав Шуйского</w:t>
      </w:r>
      <w:proofErr w:type="gramStart"/>
      <w:r>
        <w:t xml:space="preserve"> В</w:t>
      </w:r>
      <w:proofErr w:type="gramEnd"/>
      <w:r>
        <w:t xml:space="preserve"> административном отношении после губернской реформы 1775 года село Иваново вошло в состав Шуйского уезда. По данным генерального межевания 1774 г. в селе было 487 дворов, население - 1636 мужчин и 1597 женщин, в плане села указаны 23 застроенных улицы. Из села шли трактовые дороги на Москву и к Волге на Плёс. Село Иваново окружали небольшие деревни позднее вошедшие в состав города (</w:t>
      </w:r>
      <w:proofErr w:type="spellStart"/>
      <w:r>
        <w:t>Рылиха</w:t>
      </w:r>
      <w:proofErr w:type="spellEnd"/>
      <w:r>
        <w:t xml:space="preserve">, </w:t>
      </w:r>
      <w:proofErr w:type="spellStart"/>
      <w:r>
        <w:t>Иконниково</w:t>
      </w:r>
      <w:proofErr w:type="spellEnd"/>
      <w:r>
        <w:t>, Воробьёво и др.  По данным пятой ревизии 1795 г. в селе Иванове насчитывалось 1957 мужчин коренного населения. В топографическом описании Владимирской губернии 1784 г. село Иваново характеризуется как "славное набивными на полотнах и холстах фабриками, великолепными каменными и деревянными домами, улицами и отменным капиталом".</w:t>
      </w:r>
    </w:p>
    <w:sectPr w:rsidR="00F3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C"/>
    <w:rsid w:val="000C380E"/>
    <w:rsid w:val="007F2D6C"/>
    <w:rsid w:val="00B948C7"/>
    <w:rsid w:val="00C92D97"/>
    <w:rsid w:val="00F3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D97"/>
    <w:rPr>
      <w:b/>
      <w:bCs/>
    </w:rPr>
  </w:style>
  <w:style w:type="character" w:styleId="a4">
    <w:name w:val="Intense Reference"/>
    <w:basedOn w:val="a0"/>
    <w:uiPriority w:val="32"/>
    <w:qFormat/>
    <w:rsid w:val="00C92D9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D97"/>
    <w:rPr>
      <w:b/>
      <w:bCs/>
    </w:rPr>
  </w:style>
  <w:style w:type="character" w:styleId="a4">
    <w:name w:val="Intense Reference"/>
    <w:basedOn w:val="a0"/>
    <w:uiPriority w:val="32"/>
    <w:qFormat/>
    <w:rsid w:val="00C92D9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2020-11-11T17:11:00Z</dcterms:created>
  <dcterms:modified xsi:type="dcterms:W3CDTF">2020-11-11T17:19:00Z</dcterms:modified>
</cp:coreProperties>
</file>